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微软雅黑" w:hAnsi="微软雅黑" w:eastAsia="微软雅黑" w:cs="微软雅黑"/>
        </w:rPr>
      </w:pPr>
      <w:bookmarkStart w:id="0" w:name="_GoBack"/>
      <w:r>
        <w:rPr>
          <w:rFonts w:hint="eastAsia" w:ascii="微软雅黑" w:hAnsi="微软雅黑" w:eastAsia="微软雅黑" w:cs="微软雅黑"/>
          <w:b/>
          <w:i w:val="0"/>
          <w:caps w:val="0"/>
          <w:color w:val="000000"/>
          <w:spacing w:val="0"/>
          <w:sz w:val="27"/>
          <w:szCs w:val="27"/>
          <w:bdr w:val="none" w:color="auto" w:sz="0" w:space="0"/>
          <w:shd w:val="clear" w:fill="FFFFFF"/>
        </w:rPr>
        <w:t>科研失信行为调查处理规则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FFFFF"/>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规范科研失信行为调查处理工作，贯彻中共中央办公厅、国务院办公厅《关于进一步加强科研诚信建设的若干意见》精神，根据《中华人民共和国科学技术进步法》《中华人民共和国高等教育法》等规定，制定本规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本规则所称的科研失信行为是指在科学研究及相关活动中发生的违反科学研究行为准则与规范的行为，包括：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（一）抄袭剽窃、侵占他人研究成果或项目申请书；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（二）编造研究过程、伪造研究成果，买卖实验研究数据，伪造、篡改实验研究数据、图表、结论、检测报告或用户使用报告等；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（三）买卖、代写、代投论文或项目申报验收材料等，虚构同行评议专家及评议意见；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（四）以故意提供虚假信息等弄虚作假的方式或采取请托、贿赂、利益交换等不正当手段获得科研活动审批，获取科技计划（专项、基金等）项目、科研经费、奖励、荣誉、职务职称等；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（五）以弄虚作假方式获得科技伦理审查批准，或伪造、篡改科技伦理审查批准文件等；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（六）无实质学术贡献署名等违反论文、奖励、专利等署名规范的行为；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（七）重复发表，引用与论文内容无关的文献，要求作者非必要地引用特定文献等违反学术出版规范的行为；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（八）其他科研失信行为。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本规则所称抄袭剽窃、伪造、篡改、重复发表等行为按照学术出版规范及相关行业标准认定。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有关主管部门和高等学校、科研机构、医疗卫生机构、企业、社会组织等单位对科研失信行为不得迁就包庇，任何单位和个人不得阻挠、干扰科研失信行为的调查处理。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科研失信行为当事人及证人等应积极配合调查，如实说明情况、提供证据，不得伪造、篡改、隐匿、销毁证据材料。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主管部门负责指导和监督本系统的科研失信行为调查处理工作，建立健全重大科研失信事件信息报送机制，并可对本系统发生的科研失信行为独立组织开展调查处理。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被调查人是单位主要负责人或法人、非法人组织的，由其上级主管部门负责组织开展调查处理。没有上级主管部门的，由其所在地的科技行政部门或哲学社会科学科研诚信建设责任单位负责组织开展调查处理。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学位论文涉嫌科研失信行为的，由学位授予单位负责调查处理。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发表论文的期刊或出版单位有义务配合开展调查，应主动对论文是否违背科研诚信要求开展调查，并应及时将相关线索和调查结论、处理决定等书面反馈牵头调查单位、作者所在单位。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负有科研失信行为调查处理职责的相关单位，应明确本单位承担调查处理职责的机构，负责登记、受理、调查、处理、复查等工作。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第三章  调 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第一节  举报和受理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举报科研失信行为可通过下列途径进行：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（一）向被举报人所在单位举报；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（二）向被举报人所在单位的上级主管部门或相关管理部门举报；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（三）向科技计划（专项、基金等）项目、科技奖励、科技人才计划等的管理部门（单位）举报；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（四）向发表论文的期刊或出版单位举报；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（五）其他途径。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举报科研失信行为应同时满足下列条件：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（一）有明确的举报对象；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（二）举报内容属于本规则第二条规定的范围；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（三）有明确的违规事实；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（四）有客观、明确的证据材料或可查证线索。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鼓励实名举报，不得捏造、歪曲事实，不得诬告、陷害他人。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对具有下列情形之一的举报，不予受理：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（一）举报内容不属于本规则第二条规定的范围；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（二）没有明确的证据和可查证线索的；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（三）对同一对象重复举报且无新的证据、线索的；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（四）已经作出生效处理决定且无新的证据、线索的。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举报人可以对不予受理提出异议并说明理由；异议不成立的，不予受理。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下列科研失信行为线索，符合受理条件的，有关单位应主动受理，主管部门应加强督查。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（一）上级机关或有关部门移送的线索；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（二）在日常科研管理活动中或科技计划（专项、基金等）项目、科技奖励、科技人才管理等工作中发现的问题线索；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（三）媒体、期刊或出版单位等披露的线索。</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第二节  调 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调查应制订调查方案，明确调查内容、人员、方式、进度安排、保障措施、工作纪律等，经单位相关负责人批准后实施。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调查需要与被调查人、证人等谈话的，参与谈话的调查人员不得少于2人，谈话内容应书面记录，并经谈话人和谈话对象签字确认，在履行告知程序后可录音、录像。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调查人员可按规定和程序调阅、摘抄、复印相关资料，现场察看相关实验室、设备等。调阅相关资料应书面记录，由调查人员和资料、设备管理人签字确认，并在调查处理完成后退还管理人。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调查中发现被调查人的行为可能影响公众健康与安全或导致其他严重后果的，调查人员应立即报告，或按程序移送有关部门处理。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调查中发现第三方中介服务机构涉嫌从事论文及其实验研究数据、科技计划（专项、基金等）项目申报验收材料等的买卖、代写、代投服务的，应及时报请有关主管部门依法依规调查处理。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调查中发现关键信息不充分或暂不具备调查条件的，可经单位相关负责人批准中止调查。中止调查的原因消除后，应及时恢复调查，中止的时间不计入调查时限。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调查期间被调查人死亡的，终止对其调查，但不影响对涉及的其他被调查人的调查。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需要补充调查的，应根据补充调查情况重新形成调查报告。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科研失信行为的调查处理应自决定受理之日起6个月内完成。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因特别重大复杂在前款规定期限内仍不能完成调查的，经单位负责人批准后可延长调查期限，延长时间一般不超过6个月。对上级机关和有关部门移送的，调查延期情况应向移送机关或部门报告。</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第四章  处 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被调查人科研失信行为的事实、情节、性质等最终认定后，由具有处理权限的单位按程序对被调查人作出处理决定。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处理决定作出前，应书面告知被调查人拟作出处理决定的事实、依据，并告知其依法享有陈述与申辩的权利。被调查人逾期没有进行陈述或申辩的，视为放弃权利。被调查人作出陈述或申辩的，应充分听取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处理决定书应载明以下内容：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（一）被处理人的基本情况（包括姓名或名称，身份证件号码或社会信用代码等）；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（二）认定的事实及证据；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（三）处理决定和依据；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（四）救济途径和期限；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（五）其他应载明的内容。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第二十九条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处理措施的种类：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（一）科研诚信诫勉谈话；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（二）一定范围内公开通报；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（三）暂停科技计划（专项、基金等）项目等财政性资金支持的科技活动，限期整改；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（四）终止或撤销利用科研失信行为获得的科技计划（专项、基金等）项目等财政性资金支持的科技活动，追回结余资金，追回已拨财政资金；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（五）一定期限禁止承担或参与科技计划（专项、基金等）项目等财政性资金支持的科技活动；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（六）撤销利用科研失信行为获得的相关学术奖励、荣誉等并追回奖金，撤销利用科研失信行为获得的职务职称；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（七）一定期限取消申请或申报科技奖励、科技人才称号和职务职称晋升等资格；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（八）取消已获得的院士等高层次专家称号，学会、协会、研究会等学术团体以及学术、学位委员会等学术工作机构的委员或成员资格；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（九）一定期限取消作为提名或推荐人、被提名或被推荐人、评审专家等资格；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（十）一定期限减招、暂停招收研究生直至取消研究生导师资格；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（十一）暂缓授予学位；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（十二）不授予学位或撤销学位；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（十三）记入科研诚信严重失信行为数据库；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（十四）其他处理。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对科研失信行为情节轻重的判定应考虑以下因素：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（一）行为偏离科技界公认行为准则的程度；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（二）是否有造假、欺骗，销毁、藏匿证据，干扰、妨碍调查或打击、报复举报人的行为；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（三）行为造成不良影响的程度；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（四）行为是首次发生还是屡次发生；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（五）行为人对调查处理的态度；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（六）其他需要考虑的因素。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经调查认定存在科研失信行为的，应视情节轻重给予以下处理：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（一）情节较轻的，给予本规则第二十九条第一项、第三项、第十一项相应处理；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（二）情节较重的，给予本规则第二十九条第二项、第四至第十项、第十二项、第十三项相应处理，其中涉及取消或禁止期限的，期限为3年以内；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（三）情节严重的，给予本规则第二十九条第二项、第四至第十项、第十二项、第十三项相应处理，其中涉及取消或禁止期限的，期限为3至5年；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（四）情节特别严重的，给予本规则第二十九条第二项、第四至第十项、第十二项、第十三项相应处理，其中涉及取消或禁止期限的，期限为5年以上。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存在本规则第二条第一至第五项规定情形之一的，处理不应低于前款第二项规定的尺度。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给予本规则第三十二条第二、三、四项处理的被处理人正在申报财政性资金支持的科技活动或被推荐为相关候选人、被提名人、被推荐人等的，终止其申报资格或被提名、被推荐资格。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有下列情形之一的，可从轻处理：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（一）有证据显示属于过失行为且未造成重大影响的；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（二）过错程度较轻且能积极配合调查的；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（三）在调查处理前主动纠正错误，挽回损失或有效阻止危害结果发生的；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（四）在调查中主动承认错误，并公开承诺严格遵守科研诚信要求、不再实施科研失信行为的。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论文作者在被举报前主动撤稿且未造成较大负面影响的，可从轻或免予处理。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有下列情形之一的，应从重处理：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（一）伪造、篡改、隐匿、销毁证据的；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（二）阻挠他人提供证据，或干扰、妨碍调查核实的；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（三）打击、报复举报人、证人、调查人员的；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（四）存在利益输送或利益交换的；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（五）有组织地实施科研失信行为的；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（六）多次实施科研失信行为或同时存在多种科研失信行为的；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（七）证据确凿、事实清楚而拒不承认错误的。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处理决定由国务院部门及其所属（含管理）单位作出的，由该部门在处理决定生效后10个工作日内通过科研诚信管理信息系统按规定汇交科研诚信严重失信行为数据信息，并将处理决定书和调查报告报送科技部。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有关部门和地方依法依规对记入科研诚信严重失信行为数据库的相关被处理人实施联合惩戒。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第三十九条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对经调查未发现存在科研失信行为的，调查单位应及时以适当方式澄清。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对举报人捏造歪曲事实、诬告陷害他人的，举报人所在单位应依据相关规定对举报人严肃处理。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处理决定生效后，被处理人如果通过全国性媒体公开作出严格遵守科研诚信要求、不再实施科研失信行为承诺，或对国家和社会作出重大贡献的，作出处理决定的单位可根据被处理人申请对其减轻处理。</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第五章  申诉复查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举报人或被处理人对处理决定不服的，可在收到处理决定书之日起15个工作日内，按照处理决定书载明的救济途径向作出调查处理决定的单位或部门书面提出申诉，写明理由并提供相关证据或线索。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调查处理单位（部门）应在收到申诉之日起15个工作日内作出是否受理决定并告知申诉人，不予受理的应说明情况。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决定受理的，另行组织调查组或委托第三方机构，按照本规则的调查程序开展复查，并向申诉人反馈复查结果。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举报人或被处理人对复查结果不服的，可向调查处理单位的上级主管部门书面提出申诉，申诉必须明确理由并提供充分证据。对国务院部门作出的复查结果不服的，向作出该复查结果的国务院部门书面提出申诉。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复查、复核应制作复查、复核意见书，针对申诉人提出的理由给予明确回复。复查、复核原则上均应自受理之日起90个工作日内完成。</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第六章  保障与监督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参与调查处理工作的人员应秉持客观公正，遵守工作纪律，主动接受监督。要签署保密协议，不得私自留存、隐匿、摘抄、复制或泄露问题线索和调查资料，未经允许不得透露或公开调查处理工作情况。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委托第三方机构开展调查、测试、评估或评价时，应履行保密程序。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高等学校、科研机构、医疗卫生机构、企业、社会组织等不履行科研失信行为调查处理职责的，由主管部门责令其改正。拒不改正的，对负有责任的领导人员和直接责任人员依法依规追究责任。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第四十九条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科技部和中国社科院对自然科学和哲学社会科学领域重大科研失信事件应加强信息通报与公开。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科研诚信建设联席会议各成员单位和各地方应加强科研失信行为调查处理的协调配合、结果互认、信息共享和联合惩戒等工作。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本规则下列用语的含义：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（二）代投，是指论文提交、评审意见回应等过程不是由论文作者完成而是由第三方中介服务机构或他人代理。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（三）实质学术贡献，是指对研究思路、设计以及分析解释实验研究数据等有重要贡献，起草论文或在重要的知识性内容上对论文进行关键性修改，对将要发表的版本进行最终定稿等。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（四）被调查人所在单位，是指调查时被调查人的劳动人事关系所在单位。被调查人是学生的，调查处理由其学籍所在单位负责。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（五）从轻处理，是指在本规则规定的科研失信行为应受到的处理幅度以内，给予较轻的处理。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（六）从重处理，是指在本规则规定的科研失信行为应受到的处理幅度以内，给予较重的处理。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本规则所称的“以上”“以内”不包括本数，所称的“3至5年”包括本数。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各有关部门和单位可依据本规则结合实际情况制定具体细则。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科研失信行为被调查人属于军队管理的，由军队按照其有关规定进行调查处理。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相关主管部门已制定本行业、本领域、本系统科研失信行为调查处理规则且处理尺度不低于本规则的，可按照已有规则开展调查处理。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第五十三条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本规则自发布之日起实施，由科技部和中国社科院负责解释。《科研诚信案件调查处理规则（试行）》（国科发监〔2019〕323号）同时废止。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65049"/>
    <w:rsid w:val="43A6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湖北省地质实验测试中心</Company>
  <Pages>1</Pages>
  <Words>0</Words>
  <Characters>0</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2022-09-15T00:18:00Z</dcterms:created>
  <dc:creator>墨尘</dc:creator>
  <cp:lastModifiedBy>墨尘</cp:lastModifiedBy>
  <dcterms:modified xsi:type="dcterms:W3CDTF">2022-09-15T00:25:00Z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